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9C1" w:rsidRDefault="006C29C1" w:rsidP="006C29C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Оценочные материалы</w:t>
      </w:r>
    </w:p>
    <w:p w:rsidR="006C29C1" w:rsidRDefault="006C29C1" w:rsidP="006C29C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 «География»</w:t>
      </w:r>
    </w:p>
    <w:p w:rsidR="006C29C1" w:rsidRPr="005E23EB" w:rsidRDefault="006C29C1" w:rsidP="006C29C1">
      <w:pPr>
        <w:tabs>
          <w:tab w:val="left" w:pos="10076"/>
        </w:tabs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E23EB">
        <w:rPr>
          <w:rFonts w:ascii="Times New Roman" w:hAnsi="Times New Roman" w:cs="Times New Roman"/>
          <w:sz w:val="28"/>
          <w:szCs w:val="28"/>
        </w:rPr>
        <w:t>для професси</w:t>
      </w:r>
      <w:r w:rsidR="00457AC0">
        <w:rPr>
          <w:rFonts w:ascii="Times New Roman" w:hAnsi="Times New Roman" w:cs="Times New Roman"/>
          <w:sz w:val="28"/>
          <w:szCs w:val="28"/>
        </w:rPr>
        <w:t>и</w:t>
      </w:r>
    </w:p>
    <w:p w:rsidR="006C29C1" w:rsidRPr="00377EC6" w:rsidRDefault="005E23EB" w:rsidP="00377E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5E23EB">
        <w:rPr>
          <w:rFonts w:ascii="Times New Roman" w:hAnsi="Times New Roman" w:cs="Times New Roman"/>
          <w:bCs/>
          <w:sz w:val="28"/>
          <w:szCs w:val="28"/>
        </w:rPr>
        <w:t>09.01.03 Оператор информационных систем и ресурсов</w:t>
      </w:r>
    </w:p>
    <w:p w:rsidR="006C29C1" w:rsidRPr="006C29C1" w:rsidRDefault="006C29C1" w:rsidP="006C29C1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</w:t>
      </w:r>
      <w:r w:rsidR="00570A5C">
        <w:rPr>
          <w:rFonts w:ascii="Times New Roman" w:hAnsi="Times New Roman" w:cs="Times New Roman"/>
          <w:sz w:val="28"/>
          <w:szCs w:val="28"/>
        </w:rPr>
        <w:t xml:space="preserve">комплексного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дифференцированного зачета </w:t>
      </w:r>
      <w:r w:rsidRPr="001F7181">
        <w:rPr>
          <w:rFonts w:ascii="Times New Roman" w:hAnsi="Times New Roman"/>
          <w:sz w:val="28"/>
          <w:szCs w:val="28"/>
        </w:rPr>
        <w:t>с целью контроля освоения запланированных по дисциплине знаний и умений.</w:t>
      </w:r>
    </w:p>
    <w:p w:rsidR="006C29C1" w:rsidRPr="001F7181" w:rsidRDefault="006C29C1" w:rsidP="006C29C1">
      <w:pPr>
        <w:spacing w:after="0"/>
        <w:ind w:firstLine="709"/>
        <w:jc w:val="both"/>
        <w:rPr>
          <w:rFonts w:ascii="Times New Roman" w:hAnsi="Times New Roman"/>
          <w:b/>
          <w:sz w:val="28"/>
          <w:u w:val="single"/>
        </w:rPr>
      </w:pPr>
      <w:r w:rsidRPr="001F7181">
        <w:rPr>
          <w:rFonts w:ascii="Times New Roman" w:hAnsi="Times New Roman"/>
          <w:b/>
          <w:sz w:val="28"/>
          <w:u w:val="single"/>
        </w:rPr>
        <w:t>Форма промежуточной аттестации:</w:t>
      </w:r>
    </w:p>
    <w:p w:rsidR="006C29C1" w:rsidRPr="001F7181" w:rsidRDefault="006C29C1" w:rsidP="006C29C1">
      <w:pPr>
        <w:spacing w:after="0"/>
        <w:ind w:firstLine="709"/>
        <w:jc w:val="both"/>
        <w:rPr>
          <w:rFonts w:ascii="Times New Roman" w:hAnsi="Times New Roman"/>
          <w:color w:val="FF0000"/>
          <w:sz w:val="28"/>
        </w:rPr>
      </w:pPr>
      <w:r w:rsidRPr="001F7181">
        <w:rPr>
          <w:rFonts w:ascii="Times New Roman" w:hAnsi="Times New Roman"/>
          <w:sz w:val="28"/>
        </w:rPr>
        <w:t xml:space="preserve">- выполнение тестовых заданий  </w:t>
      </w:r>
    </w:p>
    <w:p w:rsidR="006C29C1" w:rsidRPr="001F7181" w:rsidRDefault="006C29C1" w:rsidP="006C29C1">
      <w:pPr>
        <w:spacing w:after="0"/>
        <w:ind w:firstLine="709"/>
        <w:rPr>
          <w:rFonts w:ascii="Times New Roman" w:hAnsi="Times New Roman"/>
          <w:b/>
          <w:sz w:val="28"/>
          <w:szCs w:val="28"/>
          <w:u w:val="single"/>
        </w:rPr>
      </w:pPr>
      <w:r w:rsidRPr="001F7181">
        <w:rPr>
          <w:rFonts w:ascii="Times New Roman" w:hAnsi="Times New Roman"/>
          <w:b/>
          <w:sz w:val="28"/>
          <w:szCs w:val="28"/>
          <w:u w:val="single"/>
        </w:rPr>
        <w:t>Порядок проведения:</w:t>
      </w:r>
    </w:p>
    <w:p w:rsidR="006C29C1" w:rsidRPr="001F7181" w:rsidRDefault="006C29C1" w:rsidP="006C29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F7181">
        <w:rPr>
          <w:rFonts w:ascii="Times New Roman" w:hAnsi="Times New Roman"/>
          <w:b/>
          <w:sz w:val="28"/>
          <w:szCs w:val="28"/>
        </w:rPr>
        <w:t xml:space="preserve">Место проведения: </w:t>
      </w:r>
      <w:r w:rsidRPr="001F7181">
        <w:rPr>
          <w:rFonts w:ascii="Times New Roman" w:hAnsi="Times New Roman"/>
          <w:sz w:val="28"/>
          <w:szCs w:val="28"/>
        </w:rPr>
        <w:t>учебный кабинет</w:t>
      </w:r>
    </w:p>
    <w:p w:rsidR="006C29C1" w:rsidRPr="001F7181" w:rsidRDefault="006C29C1" w:rsidP="006C29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F7181">
        <w:rPr>
          <w:rFonts w:ascii="Times New Roman" w:hAnsi="Times New Roman"/>
          <w:b/>
          <w:sz w:val="28"/>
          <w:szCs w:val="28"/>
        </w:rPr>
        <w:t xml:space="preserve">Продолжительность: </w:t>
      </w:r>
      <w:r w:rsidRPr="001F7181">
        <w:rPr>
          <w:rFonts w:ascii="Times New Roman" w:hAnsi="Times New Roman"/>
          <w:sz w:val="28"/>
          <w:szCs w:val="28"/>
        </w:rPr>
        <w:t>2 академических часа</w:t>
      </w:r>
    </w:p>
    <w:p w:rsidR="006C29C1" w:rsidRPr="006C29C1" w:rsidRDefault="006C29C1" w:rsidP="006C29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94243">
        <w:rPr>
          <w:rFonts w:ascii="Times New Roman" w:hAnsi="Times New Roman"/>
          <w:sz w:val="28"/>
          <w:szCs w:val="28"/>
        </w:rPr>
        <w:t>Проверка знаний, умений проводится с учетом результатов т</w:t>
      </w:r>
      <w:r>
        <w:rPr>
          <w:rFonts w:ascii="Times New Roman" w:hAnsi="Times New Roman"/>
          <w:sz w:val="28"/>
          <w:szCs w:val="28"/>
        </w:rPr>
        <w:t>екущего контроля по дисциплине (контрольные точки</w:t>
      </w:r>
      <w:r w:rsidRPr="00FB09E4">
        <w:rPr>
          <w:rFonts w:ascii="Times New Roman" w:hAnsi="Times New Roman"/>
          <w:sz w:val="28"/>
          <w:szCs w:val="28"/>
        </w:rPr>
        <w:t xml:space="preserve"> - номенклатура, выполнение заданий (подготовка презентации по заданной теме), выполн</w:t>
      </w:r>
      <w:r>
        <w:rPr>
          <w:rFonts w:ascii="Times New Roman" w:hAnsi="Times New Roman"/>
          <w:sz w:val="28"/>
          <w:szCs w:val="28"/>
        </w:rPr>
        <w:t>ение тестов на сайте колледжа. Оценки за контрольные точки</w:t>
      </w:r>
      <w:r w:rsidRPr="00FB09E4">
        <w:rPr>
          <w:rFonts w:ascii="Times New Roman" w:hAnsi="Times New Roman"/>
          <w:sz w:val="28"/>
          <w:szCs w:val="28"/>
        </w:rPr>
        <w:t xml:space="preserve"> учитываются при выставлении </w:t>
      </w:r>
      <w:r>
        <w:rPr>
          <w:rFonts w:ascii="Times New Roman" w:hAnsi="Times New Roman"/>
          <w:sz w:val="28"/>
          <w:szCs w:val="28"/>
        </w:rPr>
        <w:t xml:space="preserve">итоговой </w:t>
      </w:r>
      <w:r w:rsidRPr="00FB09E4">
        <w:rPr>
          <w:rFonts w:ascii="Times New Roman" w:hAnsi="Times New Roman"/>
          <w:sz w:val="28"/>
          <w:szCs w:val="28"/>
        </w:rPr>
        <w:t>оценки по дисциплине.</w:t>
      </w:r>
    </w:p>
    <w:p w:rsidR="006C29C1" w:rsidRPr="006C29C1" w:rsidRDefault="006C29C1" w:rsidP="006C29C1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 (</w:t>
      </w:r>
      <w:r>
        <w:rPr>
          <w:rFonts w:ascii="Times New Roman" w:hAnsi="Times New Roman"/>
          <w:bCs/>
          <w:sz w:val="28"/>
          <w:szCs w:val="28"/>
        </w:rPr>
        <w:t>шкала оценок)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8"/>
        <w:gridCol w:w="5691"/>
      </w:tblGrid>
      <w:tr w:rsidR="006C29C1" w:rsidRPr="004A40BF" w:rsidTr="005E23EB">
        <w:tc>
          <w:tcPr>
            <w:tcW w:w="3738" w:type="dxa"/>
            <w:shd w:val="clear" w:color="auto" w:fill="auto"/>
          </w:tcPr>
          <w:p w:rsidR="006C29C1" w:rsidRPr="00EE6FCB" w:rsidRDefault="006C29C1" w:rsidP="00D8572C">
            <w:pPr>
              <w:pStyle w:val="a3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Диапазон</w:t>
            </w:r>
          </w:p>
        </w:tc>
        <w:tc>
          <w:tcPr>
            <w:tcW w:w="5691" w:type="dxa"/>
            <w:shd w:val="clear" w:color="auto" w:fill="auto"/>
          </w:tcPr>
          <w:p w:rsidR="006C29C1" w:rsidRPr="00EE6FCB" w:rsidRDefault="006C29C1" w:rsidP="00D8572C">
            <w:pPr>
              <w:pStyle w:val="a3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Результат</w:t>
            </w:r>
          </w:p>
          <w:p w:rsidR="006C29C1" w:rsidRPr="00EE6FCB" w:rsidRDefault="006C29C1" w:rsidP="00D8572C">
            <w:pPr>
              <w:pStyle w:val="a3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</w:p>
        </w:tc>
      </w:tr>
      <w:tr w:rsidR="005E23EB" w:rsidRPr="004A40BF" w:rsidTr="005E23EB">
        <w:tc>
          <w:tcPr>
            <w:tcW w:w="3738" w:type="dxa"/>
            <w:shd w:val="clear" w:color="auto" w:fill="auto"/>
          </w:tcPr>
          <w:p w:rsidR="005E23EB" w:rsidRPr="00EE6FCB" w:rsidRDefault="005E23EB" w:rsidP="00803293">
            <w:pPr>
              <w:pStyle w:val="a3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0-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50</w:t>
            </w:r>
          </w:p>
        </w:tc>
        <w:tc>
          <w:tcPr>
            <w:tcW w:w="5691" w:type="dxa"/>
            <w:shd w:val="clear" w:color="auto" w:fill="auto"/>
          </w:tcPr>
          <w:p w:rsidR="005E23EB" w:rsidRPr="00EE6FCB" w:rsidRDefault="005E23EB" w:rsidP="00D8572C">
            <w:pPr>
              <w:pStyle w:val="a3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2 (неудовлетворительно)</w:t>
            </w:r>
          </w:p>
        </w:tc>
      </w:tr>
      <w:tr w:rsidR="005E23EB" w:rsidRPr="004A40BF" w:rsidTr="005E23EB">
        <w:tc>
          <w:tcPr>
            <w:tcW w:w="3738" w:type="dxa"/>
            <w:shd w:val="clear" w:color="auto" w:fill="auto"/>
          </w:tcPr>
          <w:p w:rsidR="005E23EB" w:rsidRPr="00EE6FCB" w:rsidRDefault="005E23EB" w:rsidP="00803293">
            <w:pPr>
              <w:pStyle w:val="a3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60</w:t>
            </w: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-7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5691" w:type="dxa"/>
            <w:shd w:val="clear" w:color="auto" w:fill="auto"/>
          </w:tcPr>
          <w:p w:rsidR="005E23EB" w:rsidRPr="00EE6FCB" w:rsidRDefault="005E23EB" w:rsidP="00D8572C">
            <w:pPr>
              <w:pStyle w:val="a3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3 (удовлетворительно)</w:t>
            </w:r>
          </w:p>
        </w:tc>
      </w:tr>
      <w:tr w:rsidR="005E23EB" w:rsidRPr="004A40BF" w:rsidTr="005E23EB">
        <w:tc>
          <w:tcPr>
            <w:tcW w:w="3738" w:type="dxa"/>
            <w:shd w:val="clear" w:color="auto" w:fill="auto"/>
          </w:tcPr>
          <w:p w:rsidR="005E23EB" w:rsidRPr="00EE6FCB" w:rsidRDefault="005E23EB" w:rsidP="00803293">
            <w:pPr>
              <w:pStyle w:val="a3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7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</w:t>
            </w: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-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9</w:t>
            </w: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5691" w:type="dxa"/>
            <w:shd w:val="clear" w:color="auto" w:fill="auto"/>
          </w:tcPr>
          <w:p w:rsidR="005E23EB" w:rsidRPr="00EE6FCB" w:rsidRDefault="005E23EB" w:rsidP="00D8572C">
            <w:pPr>
              <w:pStyle w:val="a3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4 (хорошо)</w:t>
            </w:r>
          </w:p>
        </w:tc>
      </w:tr>
      <w:tr w:rsidR="005E23EB" w:rsidRPr="004A40BF" w:rsidTr="005E23EB">
        <w:tc>
          <w:tcPr>
            <w:tcW w:w="3738" w:type="dxa"/>
            <w:shd w:val="clear" w:color="auto" w:fill="auto"/>
          </w:tcPr>
          <w:p w:rsidR="005E23EB" w:rsidRPr="00EE6FCB" w:rsidRDefault="005E23EB" w:rsidP="00803293">
            <w:pPr>
              <w:pStyle w:val="a3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9</w:t>
            </w: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5-100</w:t>
            </w:r>
          </w:p>
        </w:tc>
        <w:tc>
          <w:tcPr>
            <w:tcW w:w="5691" w:type="dxa"/>
            <w:shd w:val="clear" w:color="auto" w:fill="auto"/>
          </w:tcPr>
          <w:p w:rsidR="005E23EB" w:rsidRPr="00EE6FCB" w:rsidRDefault="005E23EB" w:rsidP="00D8572C">
            <w:pPr>
              <w:pStyle w:val="a3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 (отлично)</w:t>
            </w:r>
          </w:p>
        </w:tc>
      </w:tr>
    </w:tbl>
    <w:p w:rsidR="006C29C1" w:rsidRDefault="006C29C1" w:rsidP="006C29C1">
      <w:pPr>
        <w:tabs>
          <w:tab w:val="left" w:pos="100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29C1" w:rsidRDefault="006C29C1" w:rsidP="006C29C1">
      <w:pPr>
        <w:tabs>
          <w:tab w:val="left" w:pos="10076"/>
        </w:tabs>
        <w:spacing w:after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Прикладной модуль</w:t>
      </w:r>
    </w:p>
    <w:p w:rsidR="006C29C1" w:rsidRDefault="006C29C1" w:rsidP="006C29C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за выполнение заданий прикладного модуля учитывается при выставлении итоговой оценки </w:t>
      </w:r>
    </w:p>
    <w:p w:rsidR="006C29C1" w:rsidRDefault="006C29C1" w:rsidP="006C29C1">
      <w:pPr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Форма: Защита презентации</w:t>
      </w:r>
    </w:p>
    <w:p w:rsidR="00955B82" w:rsidRPr="00955B82" w:rsidRDefault="00377EC6" w:rsidP="00377E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6C29C1" w:rsidRPr="006C29C1">
        <w:rPr>
          <w:rFonts w:ascii="Times New Roman" w:hAnsi="Times New Roman" w:cs="Times New Roman"/>
          <w:b/>
          <w:sz w:val="28"/>
          <w:szCs w:val="28"/>
        </w:rPr>
        <w:t>для професси</w:t>
      </w:r>
      <w:r w:rsidR="00955B82">
        <w:rPr>
          <w:rFonts w:ascii="Times New Roman" w:hAnsi="Times New Roman" w:cs="Times New Roman"/>
          <w:b/>
          <w:sz w:val="28"/>
          <w:szCs w:val="28"/>
        </w:rPr>
        <w:t>и</w:t>
      </w:r>
      <w:r w:rsidR="006C29C1" w:rsidRPr="006C29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29C1" w:rsidRPr="006C29C1">
        <w:rPr>
          <w:rFonts w:ascii="Times New Roman" w:hAnsi="Times New Roman"/>
          <w:b/>
          <w:sz w:val="28"/>
          <w:szCs w:val="28"/>
        </w:rPr>
        <w:t>09.01.</w:t>
      </w:r>
      <w:r w:rsidR="006C29C1" w:rsidRPr="00955B82">
        <w:rPr>
          <w:rFonts w:ascii="Times New Roman" w:hAnsi="Times New Roman"/>
          <w:b/>
          <w:sz w:val="28"/>
          <w:szCs w:val="28"/>
        </w:rPr>
        <w:t xml:space="preserve">03 </w:t>
      </w:r>
      <w:r w:rsidR="00955B82" w:rsidRPr="00955B82">
        <w:rPr>
          <w:rFonts w:ascii="Times New Roman" w:hAnsi="Times New Roman" w:cs="Times New Roman"/>
          <w:b/>
          <w:bCs/>
          <w:sz w:val="28"/>
          <w:szCs w:val="28"/>
        </w:rPr>
        <w:t>Оператор информационных систем и ресурсов</w:t>
      </w:r>
    </w:p>
    <w:p w:rsidR="006C29C1" w:rsidRPr="008158A5" w:rsidRDefault="006C29C1" w:rsidP="006C2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58A5">
        <w:rPr>
          <w:rFonts w:ascii="Times New Roman" w:hAnsi="Times New Roman" w:cs="Times New Roman"/>
          <w:color w:val="000000"/>
          <w:sz w:val="28"/>
          <w:szCs w:val="28"/>
        </w:rPr>
        <w:t>Развитие ИТ-отрасли в стране/ регионе Зарубежной Европы, Зарубежной Азии, Африке, США, Канаде, Латинской Америке, Австралии и Океании, России (по выбору студента).</w:t>
      </w:r>
    </w:p>
    <w:p w:rsidR="006C29C1" w:rsidRDefault="006C29C1" w:rsidP="006C2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29C1" w:rsidRPr="008158A5" w:rsidRDefault="006C29C1" w:rsidP="006C2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58A5">
        <w:rPr>
          <w:rFonts w:ascii="Times New Roman" w:hAnsi="Times New Roman" w:cs="Times New Roman"/>
          <w:b/>
          <w:sz w:val="28"/>
          <w:szCs w:val="28"/>
        </w:rPr>
        <w:t>Требования к подготовке презентации</w:t>
      </w:r>
    </w:p>
    <w:p w:rsidR="006C29C1" w:rsidRPr="008158A5" w:rsidRDefault="006C29C1" w:rsidP="006C29C1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58A5">
        <w:rPr>
          <w:rFonts w:ascii="Times New Roman" w:hAnsi="Times New Roman" w:cs="Times New Roman"/>
          <w:b/>
          <w:sz w:val="28"/>
          <w:szCs w:val="28"/>
        </w:rPr>
        <w:t>Подготовка слайдов к презентации</w:t>
      </w:r>
    </w:p>
    <w:p w:rsidR="006C29C1" w:rsidRPr="008158A5" w:rsidRDefault="006C29C1" w:rsidP="006C29C1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В оформлении презентаций выделяют два блока: оформление слайдов и представление информации на них. Для создания качественной презентации необходимо соблюдать ряд требований, предъявляемых к оформлению данных блоков.</w:t>
      </w:r>
    </w:p>
    <w:p w:rsidR="006C29C1" w:rsidRPr="008158A5" w:rsidRDefault="006C29C1" w:rsidP="006C29C1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58A5">
        <w:rPr>
          <w:rFonts w:ascii="Times New Roman" w:hAnsi="Times New Roman" w:cs="Times New Roman"/>
          <w:b/>
          <w:sz w:val="28"/>
          <w:szCs w:val="28"/>
        </w:rPr>
        <w:t>Рекомендации по о</w:t>
      </w:r>
      <w:proofErr w:type="spellStart"/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>формлени</w:t>
      </w:r>
      <w:proofErr w:type="spellEnd"/>
      <w:r w:rsidRPr="008158A5">
        <w:rPr>
          <w:rFonts w:ascii="Times New Roman" w:hAnsi="Times New Roman" w:cs="Times New Roman"/>
          <w:b/>
          <w:sz w:val="28"/>
          <w:szCs w:val="28"/>
        </w:rPr>
        <w:t>ю</w:t>
      </w:r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>слайдов</w:t>
      </w:r>
      <w:proofErr w:type="spellEnd"/>
    </w:p>
    <w:tbl>
      <w:tblPr>
        <w:tblW w:w="96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9"/>
        <w:gridCol w:w="7787"/>
      </w:tblGrid>
      <w:tr w:rsidR="006C29C1" w:rsidRPr="006C29C1" w:rsidTr="00D8572C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Стиль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Соблюдайте единый стиль оформления.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Избегайте стилей, которые будут отвлекать от самой презентации.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Вспомогательная информация (управляющие кнопки) не должны преобладать над основной информацией (текстом, иллюстрациями)</w:t>
            </w:r>
          </w:p>
        </w:tc>
      </w:tr>
      <w:tr w:rsidR="006C29C1" w:rsidRPr="006C29C1" w:rsidTr="00D8572C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Фон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 xml:space="preserve">Для фона предпочтительны холодные светлые тона (лучше пастельные). 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Категорически не рекомендуется использовать картинки в качестве фона</w:t>
            </w:r>
          </w:p>
        </w:tc>
      </w:tr>
      <w:tr w:rsidR="006C29C1" w:rsidRPr="006C29C1" w:rsidTr="00D8572C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Использование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цвета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На одном слайде рекомендуется использовать не более трех цветов: один для фона, один для заголовка, один для текста.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Для фона и текста используйте контрастные цвета.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Обратите внимание на цвет гиперссылок (до и после использования)</w:t>
            </w:r>
          </w:p>
        </w:tc>
      </w:tr>
      <w:tr w:rsidR="006C29C1" w:rsidRPr="006C29C1" w:rsidTr="00D8572C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Анимационные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эффекты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Используйте возможности компьютерной анимации для представления информации на слайде.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Не стоит злоупотреблять различными анимационными эффектами, они не должны отвлекать внимание от содержания информации на слайде</w:t>
            </w:r>
          </w:p>
        </w:tc>
      </w:tr>
    </w:tbl>
    <w:p w:rsidR="006C29C1" w:rsidRPr="008158A5" w:rsidRDefault="006C29C1" w:rsidP="006C29C1">
      <w:pPr>
        <w:tabs>
          <w:tab w:val="left" w:pos="1134"/>
          <w:tab w:val="left" w:pos="9639"/>
        </w:tabs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29C1" w:rsidRPr="008158A5" w:rsidRDefault="006C29C1" w:rsidP="006C29C1">
      <w:pPr>
        <w:tabs>
          <w:tab w:val="left" w:pos="1134"/>
          <w:tab w:val="left" w:pos="9639"/>
        </w:tabs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29C1" w:rsidRPr="008158A5" w:rsidRDefault="006C29C1" w:rsidP="006C29C1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>Представление</w:t>
      </w:r>
      <w:proofErr w:type="spellEnd"/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>информации</w:t>
      </w:r>
      <w:proofErr w:type="spellEnd"/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2"/>
        <w:gridCol w:w="7815"/>
      </w:tblGrid>
      <w:tr w:rsidR="006C29C1" w:rsidRPr="006C29C1" w:rsidTr="00D8572C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Содержание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информации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Используйте короткие слова и предложения.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Минимизируйте количество предлогов, наречий, прилагательных.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Заголовки должны привлекать внимание аудитории</w:t>
            </w:r>
          </w:p>
        </w:tc>
      </w:tr>
      <w:tr w:rsidR="006C29C1" w:rsidRPr="006C29C1" w:rsidTr="00D8572C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Расположение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информации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странице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Предпочтительно горизонтальное расположение информации.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Наиболее важная информация должна располагаться в центре экрана.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Если на слайде располагается картинка, надпись должна располагаться под ней</w:t>
            </w:r>
          </w:p>
        </w:tc>
      </w:tr>
      <w:tr w:rsidR="006C29C1" w:rsidRPr="006C29C1" w:rsidTr="00D8572C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Шрифты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Для заголовков – не менее 24 пн.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Для информации – не менее 18 пн.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Шрифты без засечек легче читать с большого расстояния.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Нельзя смешивать разные типы шрифтов в одной презентации.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Для выделения информации следует использовать жирный шрифт, курсив или подчеркивание.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Нельзя злоупотреблять прописными буквами (они читаются хуже строчных)</w:t>
            </w:r>
          </w:p>
        </w:tc>
      </w:tr>
      <w:tr w:rsidR="006C29C1" w:rsidRPr="006C29C1" w:rsidTr="00D8572C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Способы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выделения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информации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Следует использовать: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- рамки, границы, заливку;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- штриховку, стрелки;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- рисунки, диаграммы, схемы для иллюстрации наиболее важных фактов</w:t>
            </w:r>
          </w:p>
        </w:tc>
      </w:tr>
      <w:tr w:rsidR="006C29C1" w:rsidRPr="006C29C1" w:rsidTr="00D8572C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Объем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информации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Не стоит заполнять один слайд слишком большим объемом информации: люди могут единовременно запомнить не более трех фактов, выводов, определений.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Наибольшая эффективность достигается тогда, когда ключевые пункты отображаются по одному на каждом отдельном слайде</w:t>
            </w:r>
          </w:p>
        </w:tc>
      </w:tr>
      <w:tr w:rsidR="006C29C1" w:rsidRPr="006C29C1" w:rsidTr="00D8572C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Виды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слайдов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Для обеспечения разнообразия следует использовать разные виды слайдов: с текстом, таблицами, диаграммами</w:t>
            </w:r>
          </w:p>
        </w:tc>
      </w:tr>
    </w:tbl>
    <w:p w:rsidR="006C29C1" w:rsidRPr="008158A5" w:rsidRDefault="006C29C1" w:rsidP="006C29C1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Количество слайдов не более 10.</w:t>
      </w:r>
    </w:p>
    <w:p w:rsidR="006C29C1" w:rsidRPr="008158A5" w:rsidRDefault="006C29C1" w:rsidP="006C29C1">
      <w:pPr>
        <w:tabs>
          <w:tab w:val="left" w:pos="426"/>
          <w:tab w:val="left" w:pos="993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58A5">
        <w:rPr>
          <w:rFonts w:ascii="Times New Roman" w:hAnsi="Times New Roman" w:cs="Times New Roman"/>
          <w:b/>
          <w:sz w:val="28"/>
          <w:szCs w:val="28"/>
        </w:rPr>
        <w:t xml:space="preserve">Критерии оценки: </w:t>
      </w:r>
    </w:p>
    <w:p w:rsidR="006C29C1" w:rsidRPr="008158A5" w:rsidRDefault="006C29C1" w:rsidP="006C29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 xml:space="preserve"> «Отлично»: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lastRenderedPageBreak/>
        <w:t>работа носит практический характер, содержит грамотно изложенную теоретическую базу, характеризуется логичным, последовательным изложением материала с соответствующими выводами и обоснованными предложениями;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 xml:space="preserve">оформление презентации соответствует предъявляемым требованиям; 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при защите презентации обучающийся показывает достаточно глубокие знания вопросов темы, свободно оперирует данными исследованиями, вносит обоснованные предложения, во время выступления использует наглядные пособия (таблицы, схемы, графики, электронные презентации и так далее) или раздаточный материал;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легко отвечает на поставленные вопросы.</w:t>
      </w:r>
    </w:p>
    <w:p w:rsidR="006C29C1" w:rsidRPr="008158A5" w:rsidRDefault="006C29C1" w:rsidP="006C29C1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«Хорошо»:</w:t>
      </w:r>
    </w:p>
    <w:p w:rsidR="006C29C1" w:rsidRPr="008158A5" w:rsidRDefault="006C29C1" w:rsidP="006C29C1">
      <w:pPr>
        <w:widowControl w:val="0"/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носит практический характер, содержит грамотно изложенную теоретическую базу, характеризуется последовательным изложением материала с соответствующими выводами, однако с не вполне обоснованными предложениями;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 xml:space="preserve">оформление презентации соответствует предъявляемым требованиям; 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при защите обучающийся показывает знания вопросов темы, оперирует данными исследования, вносит предложения, во время выступления использует наглядные пособия (таблицы, схемы, графики, электронные презентации и так далее) или раздаточный материал;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без особых затруднений отвечает на поставленные вопросы.</w:t>
      </w:r>
    </w:p>
    <w:p w:rsidR="006C29C1" w:rsidRPr="008158A5" w:rsidRDefault="006C29C1" w:rsidP="006C29C1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«Удовлетворительно»: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носит практический характер, содержит теоретическую главу, базируется на практическом материале, но отличается поверхностным анализом и недостаточно критическим разбором, в ней просматривается непоследовательность изложения материала, представлены необоснованные предложения;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 xml:space="preserve"> имеются замечания по содержанию работы и оформлению презентации;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при защите обучающийся проявляет неуверенность, показывает слабое знание вопросов темы, не дает полного, аргументированного ответа на заданные вопросы.</w:t>
      </w:r>
    </w:p>
    <w:p w:rsidR="006C29C1" w:rsidRPr="008158A5" w:rsidRDefault="006C29C1" w:rsidP="006C29C1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«Неудовлетворительно»:</w:t>
      </w:r>
    </w:p>
    <w:p w:rsidR="006C29C1" w:rsidRPr="008158A5" w:rsidRDefault="006C29C1" w:rsidP="006C29C1">
      <w:pPr>
        <w:numPr>
          <w:ilvl w:val="0"/>
          <w:numId w:val="3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индивидуальный проект не завершен;</w:t>
      </w:r>
    </w:p>
    <w:p w:rsidR="006C29C1" w:rsidRPr="00394191" w:rsidRDefault="006C29C1" w:rsidP="00394191">
      <w:pPr>
        <w:numPr>
          <w:ilvl w:val="0"/>
          <w:numId w:val="3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к защ</w:t>
      </w:r>
      <w:r w:rsidR="00394191">
        <w:rPr>
          <w:rFonts w:ascii="Times New Roman" w:hAnsi="Times New Roman" w:cs="Times New Roman"/>
          <w:sz w:val="28"/>
          <w:szCs w:val="28"/>
        </w:rPr>
        <w:t>ите обучающийся не допускается.</w:t>
      </w:r>
    </w:p>
    <w:p w:rsidR="006C29C1" w:rsidRDefault="006C29C1"/>
    <w:p w:rsidR="006C29C1" w:rsidRPr="005A7B9B" w:rsidRDefault="006C29C1" w:rsidP="006C29C1">
      <w:pPr>
        <w:tabs>
          <w:tab w:val="left" w:pos="100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B9B">
        <w:rPr>
          <w:rFonts w:ascii="Times New Roman" w:hAnsi="Times New Roman" w:cs="Times New Roman"/>
          <w:b/>
          <w:sz w:val="28"/>
          <w:szCs w:val="28"/>
        </w:rPr>
        <w:t>Перечень вопросов для проведения промежуточной аттестации в форме дифференцированного зачета</w:t>
      </w:r>
      <w:r w:rsidRPr="005A7B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lastRenderedPageBreak/>
        <w:t>Современная политическая карта мира: многообразие стран современного мира, их основные типы.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Научно-техническая революция: характерные черты и составные части.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Географическая среда и ее роль в жизни человечества.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Природопользование. Примеры рационального и нерационального природопользования.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Значение транспорта в мировом хозяйстве страны, виды транспорта и их особенности. Транспорт и окружающая среда.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 xml:space="preserve">Виды природных ресурсов. </w:t>
      </w:r>
      <w:proofErr w:type="spellStart"/>
      <w:r w:rsidRPr="001B42A7">
        <w:rPr>
          <w:szCs w:val="28"/>
        </w:rPr>
        <w:t>Ресурсообеспеченность</w:t>
      </w:r>
      <w:proofErr w:type="spellEnd"/>
      <w:r w:rsidRPr="001B42A7">
        <w:rPr>
          <w:szCs w:val="28"/>
        </w:rPr>
        <w:t xml:space="preserve">. Оценка </w:t>
      </w:r>
      <w:proofErr w:type="spellStart"/>
      <w:r w:rsidRPr="001B42A7">
        <w:rPr>
          <w:szCs w:val="28"/>
        </w:rPr>
        <w:t>ресурсообеспеченности</w:t>
      </w:r>
      <w:proofErr w:type="spellEnd"/>
      <w:r w:rsidRPr="001B42A7">
        <w:rPr>
          <w:szCs w:val="28"/>
        </w:rPr>
        <w:t xml:space="preserve"> страны.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Земельные ресурсы. Географические различия в обеспеченности земельными ресурсами. Проблемы их рационального использования.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Топливно-энергетическая промышленность. Состав, значение в хозяйстве, особенности размещения. Энергетическая проблема человечества и пути ее решения. Проблемы охраны окружающей среды.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 xml:space="preserve">Водные ресурсы суши и их распределение на планете. Проблема </w:t>
      </w:r>
      <w:proofErr w:type="spellStart"/>
      <w:r w:rsidRPr="001B42A7">
        <w:rPr>
          <w:szCs w:val="28"/>
        </w:rPr>
        <w:t>водообеспечения</w:t>
      </w:r>
      <w:proofErr w:type="spellEnd"/>
      <w:r w:rsidRPr="001B42A7">
        <w:rPr>
          <w:szCs w:val="28"/>
        </w:rPr>
        <w:t xml:space="preserve"> и возможные пути ее решения.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Лесные ресурсы мира и их значение для жизни и деятельности человечества. Проблемы рационального использования.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Ресурсы Мирового океана: водные, минеральные, энергетические и биологические. Проблемы рационального использования ресурсов Мирового океана.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Рекреационные ресурсы и их размещение на планете. Проблемы рационального использования.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Загрязнение окружающей среды и экологические проблемы человечества. Виды загрязнений и их распространение. Пути решения экологических проблем человечества.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Численность населения мира и ее изменения. Естественный прирост населения и факторы, влияющие на его изменение. Два типа воспроизводства населения и их распространение в разных странах.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Размещение населения по территории Земли. Факторы, влияющие на размещение населения. Наиболее густонаселенные районы мира.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«Демографический взрыв». Проблема численности населения и его особенности в разных странах. Демографическая политика.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Городское и сельское население мира. Урбанизация. Крупнейшие города и городские агломерации. Проблемы и последствия урбанизации в современном мире.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 xml:space="preserve">Химическая промышленность: состав, значение, особенности размещения. Химическая промышленность и проблемы охраны окружающей среды. Топливная промышленность: состав, размещение главных районов </w:t>
      </w:r>
      <w:r w:rsidRPr="001B42A7">
        <w:rPr>
          <w:szCs w:val="28"/>
        </w:rPr>
        <w:lastRenderedPageBreak/>
        <w:t>добычи топлива. Важнейшие страны производители и экспортеры. Главные международные грузопотоки топлива.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Легкая промышленность: состав, особенности размещения.  Проблемы и перспективы развития.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Металлургическая промышленность: состав, особенности размещения. Главные страны производители и экспортеры. Металлургия и проблема охраны окружающей среды.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Сельское хозяйство. Состав особенности развития в развитых и развивающихся странах. Сельское хозяйство и окружающая среда.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Машиностроение – ведущая отрасль современной промышленности. Состав,  особенности размещения. Страны, отличающиеся высоким уровнем развития машиностроения.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Электроэнергетика: значение отрасли. Страны, выделяющиеся по абсолютным и душевым показателям производства электроэнергии.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Общая экономико-географическая характеристика стран Зарубежной  Европы.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Общая экономико-географическая характеристика стран Латинской Америки.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Общая экономико-географическая характеристика США.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Общая экономико-географическая характеристика стран Азии.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Общая экономико-географическая характеристика Японии.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Общая экономико-географическая характеристика КНР.</w:t>
      </w:r>
    </w:p>
    <w:p w:rsidR="006C29C1" w:rsidRPr="00394191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Общая экономико-географическая характеристика стран Африки.</w:t>
      </w:r>
    </w:p>
    <w:p w:rsidR="006C29C1" w:rsidRPr="006C29C1" w:rsidRDefault="006C29C1" w:rsidP="006C29C1">
      <w:pPr>
        <w:rPr>
          <w:lang w:val="x-none"/>
        </w:rPr>
      </w:pPr>
    </w:p>
    <w:sectPr w:rsidR="006C29C1" w:rsidRPr="006C29C1" w:rsidSect="00394191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singleLevel"/>
    <w:tmpl w:val="0000000A"/>
    <w:name w:val="WW8Num34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1" w15:restartNumberingAfterBreak="0">
    <w:nsid w:val="4FD2661A"/>
    <w:multiLevelType w:val="hybridMultilevel"/>
    <w:tmpl w:val="8AC8A3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4134A2"/>
    <w:multiLevelType w:val="hybridMultilevel"/>
    <w:tmpl w:val="CA48CADE"/>
    <w:lvl w:ilvl="0" w:tplc="B5D06C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CC2"/>
    <w:rsid w:val="00377EC6"/>
    <w:rsid w:val="00394191"/>
    <w:rsid w:val="00457AC0"/>
    <w:rsid w:val="00570A5C"/>
    <w:rsid w:val="005E23EB"/>
    <w:rsid w:val="006C29C1"/>
    <w:rsid w:val="00813E54"/>
    <w:rsid w:val="00955B82"/>
    <w:rsid w:val="00C8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A6B8B"/>
  <w15:docId w15:val="{9402F0CB-8375-4C71-B754-420E15B2D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9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C29C1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rsid w:val="006C29C1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5">
    <w:name w:val="Title"/>
    <w:basedOn w:val="a"/>
    <w:link w:val="a6"/>
    <w:qFormat/>
    <w:rsid w:val="006C29C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6">
    <w:name w:val="Заголовок Знак"/>
    <w:basedOn w:val="a0"/>
    <w:link w:val="a5"/>
    <w:rsid w:val="006C29C1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75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1355</Words>
  <Characters>7725</Characters>
  <Application>Microsoft Office Word</Application>
  <DocSecurity>0</DocSecurity>
  <Lines>64</Lines>
  <Paragraphs>18</Paragraphs>
  <ScaleCrop>false</ScaleCrop>
  <Company>KTK</Company>
  <LinksUpToDate>false</LinksUpToDate>
  <CharactersWithSpaces>9062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</cp:revision>
  <dcterms:created xsi:type="dcterms:W3CDTF">2024-05-23T06:31:00Z</dcterms:created>
  <dcterms:modified xsi:type="dcterms:W3CDTF">2026-06-19T09:55:00Z</dcterms:modified>
</cp:coreProperties>
</file>